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0EBA" w:rsidRPr="00931DF7" w:rsidRDefault="00550EBA" w:rsidP="00550EBA">
      <w:pPr>
        <w:jc w:val="center"/>
        <w:rPr>
          <w:b/>
          <w:color w:val="808080" w:themeColor="background1" w:themeShade="80"/>
          <w:sz w:val="32"/>
          <w:szCs w:val="32"/>
        </w:rPr>
      </w:pPr>
      <w:bookmarkStart w:id="0" w:name="_GoBack"/>
      <w:bookmarkEnd w:id="0"/>
      <w:r w:rsidRPr="00931DF7">
        <w:rPr>
          <w:b/>
          <w:color w:val="808080" w:themeColor="background1" w:themeShade="80"/>
          <w:sz w:val="32"/>
          <w:szCs w:val="32"/>
        </w:rPr>
        <w:t>LA POBREZA INFANTIL Y LA EXCLUSIÓN.</w:t>
      </w:r>
    </w:p>
    <w:p w:rsidR="0009140F" w:rsidRPr="00931DF7" w:rsidRDefault="0009140F" w:rsidP="00550EBA">
      <w:pPr>
        <w:jc w:val="center"/>
        <w:rPr>
          <w:b/>
          <w:color w:val="808080" w:themeColor="background1" w:themeShade="80"/>
          <w:sz w:val="32"/>
          <w:szCs w:val="32"/>
        </w:rPr>
      </w:pPr>
      <w:r w:rsidRPr="00931DF7">
        <w:rPr>
          <w:b/>
          <w:color w:val="808080" w:themeColor="background1" w:themeShade="80"/>
          <w:sz w:val="32"/>
          <w:szCs w:val="32"/>
        </w:rPr>
        <w:t>La Dignidad de la Niñez: Un asunto responsabilidad de todos</w:t>
      </w:r>
      <w:r w:rsidR="00EF7FD1" w:rsidRPr="00931DF7">
        <w:rPr>
          <w:b/>
          <w:color w:val="808080" w:themeColor="background1" w:themeShade="80"/>
          <w:sz w:val="32"/>
          <w:szCs w:val="32"/>
        </w:rPr>
        <w:t>.</w:t>
      </w:r>
    </w:p>
    <w:p w:rsidR="00550EBA" w:rsidRPr="00931DF7" w:rsidRDefault="00550EBA" w:rsidP="00316C34">
      <w:pPr>
        <w:rPr>
          <w:color w:val="808080" w:themeColor="background1" w:themeShade="80"/>
        </w:rPr>
      </w:pPr>
    </w:p>
    <w:p w:rsidR="00316C34" w:rsidRDefault="00931DF7" w:rsidP="0009140F">
      <w:pPr>
        <w:ind w:left="2124" w:firstLine="708"/>
      </w:pPr>
      <w:r>
        <w:t xml:space="preserve">         </w:t>
      </w:r>
      <w:r w:rsidR="0009140F">
        <w:t xml:space="preserve">  </w:t>
      </w:r>
      <w:r w:rsidR="00A10CDB">
        <w:rPr>
          <w:noProof/>
          <w:lang w:eastAsia="es-CO"/>
        </w:rPr>
        <w:drawing>
          <wp:inline distT="0" distB="0" distL="0" distR="0" wp14:anchorId="783D01F3" wp14:editId="5780BF76">
            <wp:extent cx="1439595" cy="2060924"/>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38872" cy="2059888"/>
                    </a:xfrm>
                    <a:prstGeom prst="rect">
                      <a:avLst/>
                    </a:prstGeom>
                    <a:noFill/>
                    <a:ln>
                      <a:noFill/>
                    </a:ln>
                  </pic:spPr>
                </pic:pic>
              </a:graphicData>
            </a:graphic>
          </wp:inline>
        </w:drawing>
      </w:r>
    </w:p>
    <w:p w:rsidR="00B1553F" w:rsidRDefault="00B1553F" w:rsidP="0009140F">
      <w:pPr>
        <w:ind w:left="2124" w:firstLine="708"/>
      </w:pPr>
    </w:p>
    <w:p w:rsidR="00B1553F" w:rsidRDefault="00B1553F" w:rsidP="00B1553F">
      <w:pPr>
        <w:jc w:val="both"/>
        <w:rPr>
          <w:b/>
        </w:rPr>
      </w:pPr>
      <w:r w:rsidRPr="00B1553F">
        <w:rPr>
          <w:b/>
        </w:rPr>
        <w:t>INTRODUCCIÓN</w:t>
      </w:r>
    </w:p>
    <w:p w:rsidR="00B1553F" w:rsidRDefault="00B1553F" w:rsidP="00B1553F">
      <w:pPr>
        <w:jc w:val="both"/>
        <w:rPr>
          <w:b/>
        </w:rPr>
      </w:pPr>
      <w:r>
        <w:rPr>
          <w:b/>
        </w:rPr>
        <w:t>Dignidad:</w:t>
      </w:r>
    </w:p>
    <w:p w:rsidR="00B1553F" w:rsidRDefault="00B1553F" w:rsidP="00B1553F">
      <w:pPr>
        <w:jc w:val="both"/>
      </w:pPr>
      <w:r>
        <w:t xml:space="preserve">¿Qué es, cómo reconocerla, qué cosa no es la dignidad? Son las preguntas que afloran espontáneamente cuando intentamos bosquejar una idea sobre la dignidad, a sabiendas que su conceptualización no es de fácil universalización. Las personas coinciden en la idea inversa de lo que no es dignidad, vale decir, la humillación. </w:t>
      </w:r>
    </w:p>
    <w:p w:rsidR="00B1553F" w:rsidRDefault="00B1553F" w:rsidP="00B1553F">
      <w:pPr>
        <w:jc w:val="both"/>
      </w:pPr>
      <w:r>
        <w:t>Así, toda persona que experimenta humillación, siente que mancillan su dignidad. La idea de dignidad nos refiere a la mejor cualidad humana. A aquella característica consustancial, inherente, que le es propia al ser humano y solo a él, es decir, a su condición de excelencia, a su condición de primera calidad humana. En tal sentido, la humanidad lega a las generaciones futuras la dignidad, y éstas necesitan hacerla suya para su usufructo. La dignidad, si bien se hereda no se regala, por lo que siempre cada generación y, una tras otra, deben esforzarse para alcanzarla. En esta dirección, la dignidad, opuesta a la humillación, deviene en contradic</w:t>
      </w:r>
      <w:r w:rsidR="005C2899">
        <w:t>ción</w:t>
      </w:r>
      <w:r>
        <w:t xml:space="preserve"> a la explotación económica, a la esclavitud y formas análogas, y a las condiciones dañinas y perversas del empleo. </w:t>
      </w:r>
    </w:p>
    <w:p w:rsidR="00B1553F" w:rsidRDefault="00B1553F" w:rsidP="00B1553F">
      <w:pPr>
        <w:jc w:val="both"/>
      </w:pPr>
      <w:r>
        <w:t xml:space="preserve">Así entendido lo que es “Dignidad”, la Exclusión que se ha aplicado a la Niñez en diferentes formas, es una humillación hacia su dignidad: </w:t>
      </w:r>
      <w:r w:rsidR="005C2899">
        <w:t>desnutrición por falta de alimentos, escolaridad ausente en sus vidas, explotación laboral por falta de protección, abusos sexuales por adultos, maltrato intrafamiliar y muchas otras formas de mancillar la dignidad de los niños.</w:t>
      </w:r>
    </w:p>
    <w:p w:rsidR="00B1553F" w:rsidRPr="00B1553F" w:rsidRDefault="005C2899" w:rsidP="00B1553F">
      <w:pPr>
        <w:jc w:val="both"/>
      </w:pPr>
      <w:r>
        <w:lastRenderedPageBreak/>
        <w:t xml:space="preserve">Centraré el tema de la Exclusión referido a un caso particular de la niñez en donde se conjugan una serie de acciones que denotan la innegable exclusión a la que se ven sometidos los niños y niñas: </w:t>
      </w:r>
      <w:r w:rsidRPr="005C2899">
        <w:rPr>
          <w:b/>
          <w:i/>
        </w:rPr>
        <w:t>la pobreza infantil</w:t>
      </w:r>
      <w:r>
        <w:rPr>
          <w:b/>
          <w:i/>
        </w:rPr>
        <w:t xml:space="preserve"> de los niños de la calle.</w:t>
      </w:r>
    </w:p>
    <w:p w:rsidR="0009140F" w:rsidRDefault="0009140F" w:rsidP="00316C34">
      <w:r w:rsidRPr="005C2899">
        <w:rPr>
          <w:b/>
        </w:rPr>
        <w:t>Definición de Exclusión - Qué es, Significado y Concepto</w:t>
      </w:r>
      <w:r w:rsidRPr="0009140F">
        <w:t xml:space="preserve"> http://definicion.de/exclusion/#ixzz3h8e3dDtl</w:t>
      </w:r>
    </w:p>
    <w:p w:rsidR="00316C34" w:rsidRDefault="00316C34" w:rsidP="0009140F">
      <w:pPr>
        <w:jc w:val="both"/>
      </w:pPr>
      <w:r>
        <w:t xml:space="preserve">Del latín </w:t>
      </w:r>
      <w:r w:rsidRPr="00316C34">
        <w:rPr>
          <w:i/>
        </w:rPr>
        <w:t>exclusĭo</w:t>
      </w:r>
      <w:r>
        <w:t>, exclusión es la acción y efecto de excluir (quitar a alguien o algo de un lugar, descartar, rechazar, negar posibilidades). Por ejemplo: “La exclusión de Gómez del equipo generó una gran polémica”, “Ricardo nunca perdonó la exclusión de su mujer de la lista de invitados”, “Los directivos del canal anunciaron la exclusión del periodista de su plantilla estable por desacuerdos ideológicos”.</w:t>
      </w:r>
    </w:p>
    <w:p w:rsidR="005C2899" w:rsidRDefault="005C2899" w:rsidP="0009140F">
      <w:pPr>
        <w:jc w:val="both"/>
      </w:pPr>
      <w:r>
        <w:t>Una serie de preguntas nos ubicarán en la penosa realidad a la que están expuestos día a día millones de niños en el mundo entero, en particular los niños de África, India, Asia y América Latina y del caribe.</w:t>
      </w:r>
    </w:p>
    <w:p w:rsidR="005C2899" w:rsidRPr="005C2899" w:rsidRDefault="00F844AB" w:rsidP="0009140F">
      <w:pPr>
        <w:jc w:val="both"/>
        <w:rPr>
          <w:b/>
        </w:rPr>
      </w:pPr>
      <w:r>
        <w:rPr>
          <w:b/>
        </w:rPr>
        <w:t>PREGUNTAS INTRO</w:t>
      </w:r>
      <w:r w:rsidR="005C2899" w:rsidRPr="005C2899">
        <w:rPr>
          <w:b/>
        </w:rPr>
        <w:t>DUCTORIAS</w:t>
      </w:r>
    </w:p>
    <w:p w:rsidR="00A10CDB" w:rsidRDefault="00A10CDB" w:rsidP="0009140F">
      <w:pPr>
        <w:jc w:val="both"/>
      </w:pPr>
      <w:r>
        <w:t>¿Cómo llegan estos menore</w:t>
      </w:r>
      <w:r w:rsidR="00316C34">
        <w:t xml:space="preserve">s a esa situación? ¿Quiénes los </w:t>
      </w:r>
      <w:r>
        <w:t>protegen en caso de situaciones graves? ¿Cómo es su día a día? ¿Existen recursos sociales para ellos?</w:t>
      </w:r>
      <w:r w:rsidR="005C2899">
        <w:t xml:space="preserve"> </w:t>
      </w:r>
      <w:r>
        <w:t>¿Hay niñas que viven en la calle al igual que niños? ¿Cuántos menores</w:t>
      </w:r>
      <w:r w:rsidR="00316C34">
        <w:t xml:space="preserve"> existirán viviendo en la </w:t>
      </w:r>
      <w:r w:rsidR="00550EBA">
        <w:t xml:space="preserve">calle? </w:t>
      </w:r>
      <w:r>
        <w:t>¿Qué hacen para conseguir comida? ¿Dónde y cómo</w:t>
      </w:r>
      <w:r w:rsidR="00316C34">
        <w:t xml:space="preserve"> dormirán? ¿Cómo podemos ayudar </w:t>
      </w:r>
      <w:r>
        <w:t>a cambiar esta situación? ¿Qué podemos hacer?…</w:t>
      </w:r>
    </w:p>
    <w:p w:rsidR="005F4D47" w:rsidRDefault="00A10CDB" w:rsidP="00550EBA">
      <w:pPr>
        <w:jc w:val="both"/>
      </w:pPr>
      <w:r>
        <w:t>Una de las causas principales de este problema y presente de modo tr</w:t>
      </w:r>
      <w:r w:rsidR="00316C34">
        <w:t xml:space="preserve">ansversal en la gran mayoría de </w:t>
      </w:r>
      <w:r>
        <w:t xml:space="preserve">los casos de menores que terminan viviendo en la calle, es la </w:t>
      </w:r>
      <w:r w:rsidRPr="005F4D47">
        <w:rPr>
          <w:b/>
          <w:i/>
        </w:rPr>
        <w:t>pobreza</w:t>
      </w:r>
      <w:r>
        <w:t>. A</w:t>
      </w:r>
      <w:r w:rsidR="00316C34">
        <w:t xml:space="preserve">simismo, los menores que </w:t>
      </w:r>
      <w:r>
        <w:t>viven en las calles sufren la escasez o ausencia de relaciones sociale</w:t>
      </w:r>
      <w:r w:rsidR="00316C34">
        <w:t xml:space="preserve">s o lazos familiares. Por ello, </w:t>
      </w:r>
      <w:r>
        <w:t>comenzaremos definiendo los conceptos de pobreza y de exclusió</w:t>
      </w:r>
      <w:r w:rsidR="00316C34">
        <w:t xml:space="preserve">n social. Para poder comprender </w:t>
      </w:r>
      <w:r>
        <w:t>mejor la pobreza infantil, continuaremos estudiando sus dime</w:t>
      </w:r>
      <w:r w:rsidR="00316C34">
        <w:t xml:space="preserve">nsiones y características. </w:t>
      </w:r>
    </w:p>
    <w:p w:rsidR="00316C34" w:rsidRDefault="00316C34" w:rsidP="00550EBA">
      <w:pPr>
        <w:jc w:val="both"/>
      </w:pPr>
      <w:r>
        <w:t xml:space="preserve">Como </w:t>
      </w:r>
      <w:r w:rsidR="00A10CDB">
        <w:t>veremos, las diferentes dimensiones de la pobreza se refue</w:t>
      </w:r>
      <w:r>
        <w:t xml:space="preserve">rzan unas a otras, ahondando el </w:t>
      </w:r>
      <w:r w:rsidR="00A10CDB">
        <w:t xml:space="preserve">problema. Por lo tanto, muchas de estas características, son a la vez causa de </w:t>
      </w:r>
      <w:r>
        <w:t xml:space="preserve">pobreza. Por ello </w:t>
      </w:r>
      <w:r w:rsidR="00A10CDB">
        <w:t xml:space="preserve">resulta fundamental estudiar las diferentes dimensiones, </w:t>
      </w:r>
      <w:r>
        <w:t xml:space="preserve">para poder comprender mejor lo </w:t>
      </w:r>
      <w:r w:rsidR="00A10CDB">
        <w:t xml:space="preserve">mecanismos de la pobreza. Esta parte del </w:t>
      </w:r>
      <w:r w:rsidR="00550EBA">
        <w:t xml:space="preserve">problema se debe visualizar de </w:t>
      </w:r>
      <w:r>
        <w:t>forma general</w:t>
      </w:r>
      <w:r w:rsidR="00A10CDB">
        <w:t>, ya que entendemos que las características y causas de la</w:t>
      </w:r>
      <w:r>
        <w:t xml:space="preserve"> pobreza infantil, si bien </w:t>
      </w:r>
      <w:r w:rsidR="00A10CDB">
        <w:t>tienen sus particularidades en cada país e incluso en cada comuni</w:t>
      </w:r>
      <w:r>
        <w:t xml:space="preserve">dad, comparten una </w:t>
      </w:r>
      <w:r w:rsidR="00A10CDB">
        <w:t xml:space="preserve">serie de características y causas comunes que permiten realizar el estudio sobre </w:t>
      </w:r>
      <w:r>
        <w:t xml:space="preserve">un área de forma </w:t>
      </w:r>
      <w:r w:rsidR="00A10CDB">
        <w:t xml:space="preserve">general. </w:t>
      </w:r>
    </w:p>
    <w:p w:rsidR="00F844AB" w:rsidRDefault="00F844AB" w:rsidP="00550EBA">
      <w:pPr>
        <w:jc w:val="both"/>
      </w:pPr>
      <w:r w:rsidRPr="00F844AB">
        <w:rPr>
          <w:b/>
        </w:rPr>
        <w:t>PREGUNTAS PARA SIGNIFICAR UN PROYECTO SOCIAL SOBRE LA NIÑE</w:t>
      </w:r>
      <w:r>
        <w:rPr>
          <w:b/>
        </w:rPr>
        <w:t>Z</w:t>
      </w:r>
      <w:r w:rsidRPr="00F844AB">
        <w:rPr>
          <w:b/>
        </w:rPr>
        <w:t xml:space="preserve"> DESAMPARADA</w:t>
      </w:r>
      <w:r>
        <w:t>.</w:t>
      </w:r>
    </w:p>
    <w:p w:rsidR="00A10CDB" w:rsidRDefault="00A10CDB" w:rsidP="00B1553F">
      <w:pPr>
        <w:spacing w:after="0" w:line="240" w:lineRule="auto"/>
      </w:pPr>
      <w:r>
        <w:t>¿Qué significado tienen los conceptos de pobreza y exclusión social?</w:t>
      </w:r>
    </w:p>
    <w:p w:rsidR="00A10CDB" w:rsidRDefault="00A10CDB" w:rsidP="00B1553F">
      <w:pPr>
        <w:spacing w:after="0" w:line="240" w:lineRule="auto"/>
      </w:pPr>
      <w:r>
        <w:t>¿Cuáles son las dimensiones y características de la pobreza infantil?</w:t>
      </w:r>
    </w:p>
    <w:p w:rsidR="00A10CDB" w:rsidRDefault="00A10CDB" w:rsidP="00B1553F">
      <w:pPr>
        <w:spacing w:after="0" w:line="240" w:lineRule="auto"/>
      </w:pPr>
      <w:r>
        <w:t>¿Cuál es la situación de los menores que viven en la calle y qué riesgos tienen que afrontar?</w:t>
      </w:r>
    </w:p>
    <w:p w:rsidR="00A10CDB" w:rsidRDefault="00A10CDB" w:rsidP="00B1553F">
      <w:pPr>
        <w:spacing w:after="0" w:line="240" w:lineRule="auto"/>
      </w:pPr>
      <w:r>
        <w:lastRenderedPageBreak/>
        <w:t>¿Cuáles son las causas específicas de que haya menores des</w:t>
      </w:r>
      <w:r w:rsidR="005F4D47">
        <w:t>protegidos y abandonados</w:t>
      </w:r>
      <w:r>
        <w:t xml:space="preserve"> viviendo en las calles y cuáles son las consecuencias de esto?</w:t>
      </w:r>
    </w:p>
    <w:p w:rsidR="00A10CDB" w:rsidRDefault="00A10CDB" w:rsidP="00B1553F">
      <w:pPr>
        <w:spacing w:after="0" w:line="240" w:lineRule="auto"/>
      </w:pPr>
      <w:r>
        <w:t>¿Qué importancia tienen la pobreza y la exclusión infantil en este caso concreto?</w:t>
      </w:r>
    </w:p>
    <w:p w:rsidR="00B1553F" w:rsidRDefault="00B1553F" w:rsidP="00B1553F">
      <w:pPr>
        <w:spacing w:after="0" w:line="240" w:lineRule="auto"/>
      </w:pPr>
    </w:p>
    <w:p w:rsidR="00A10CDB" w:rsidRPr="005F4D47" w:rsidRDefault="005F4D47" w:rsidP="00A10CDB">
      <w:r>
        <w:rPr>
          <w:b/>
        </w:rPr>
        <w:t>OBJETIVOS</w:t>
      </w:r>
    </w:p>
    <w:p w:rsidR="00A10CDB" w:rsidRDefault="00A10CDB" w:rsidP="00B1553F">
      <w:pPr>
        <w:jc w:val="both"/>
      </w:pPr>
      <w:r>
        <w:t>1.- Conceptualizar pobreza y exclusión social infantil, de</w:t>
      </w:r>
      <w:r w:rsidR="00550EBA">
        <w:t xml:space="preserve"> modo que nos permita conocer y </w:t>
      </w:r>
      <w:r>
        <w:t>acercarnos a su realidad.</w:t>
      </w:r>
    </w:p>
    <w:p w:rsidR="00A10CDB" w:rsidRDefault="00A10CDB" w:rsidP="00A10CDB">
      <w:r>
        <w:t>2.- Analizar la importancia de las diferentes dimensiones de la pobrez</w:t>
      </w:r>
      <w:r w:rsidR="00550EBA">
        <w:t xml:space="preserve">a infantil, sus características </w:t>
      </w:r>
      <w:r>
        <w:t>principales y como se interrelacionan unas con otras.</w:t>
      </w:r>
    </w:p>
    <w:p w:rsidR="00A10CDB" w:rsidRDefault="00A10CDB" w:rsidP="00A10CDB">
      <w:r>
        <w:t xml:space="preserve">3- </w:t>
      </w:r>
      <w:r w:rsidR="00B1553F">
        <w:t>Identificar</w:t>
      </w:r>
      <w:r>
        <w:t xml:space="preserve"> las consecuencias de la pobreza en un caso concreto: los menores que viven en las calles.</w:t>
      </w:r>
    </w:p>
    <w:p w:rsidR="00A10CDB" w:rsidRDefault="00A10CDB" w:rsidP="00A10CDB">
      <w:r>
        <w:t>4- Mostrar la realidad de los menores que viven en las calles.</w:t>
      </w:r>
    </w:p>
    <w:p w:rsidR="00A10CDB" w:rsidRDefault="00A10CDB" w:rsidP="00A10CDB">
      <w:r>
        <w:t>5.- Analizar las causas principales de este problema concreto.</w:t>
      </w:r>
    </w:p>
    <w:p w:rsidR="005F4D47" w:rsidRDefault="00A10CDB" w:rsidP="00A10CDB">
      <w:r>
        <w:t>6.- C</w:t>
      </w:r>
      <w:r w:rsidR="00B1553F">
        <w:t>omprender las consecuencias de la E</w:t>
      </w:r>
      <w:r>
        <w:t>xclusión y la falta de protección para estos menores.</w:t>
      </w:r>
    </w:p>
    <w:p w:rsidR="005F4D47" w:rsidRDefault="005F4D47" w:rsidP="005F4D47">
      <w:pPr>
        <w:spacing w:after="0" w:line="240" w:lineRule="auto"/>
      </w:pPr>
    </w:p>
    <w:p w:rsidR="009D6CE8" w:rsidRDefault="009D6CE8" w:rsidP="00A10CDB">
      <w:r w:rsidRPr="00B1553F">
        <w:rPr>
          <w:b/>
        </w:rPr>
        <w:t>ENTREVISTA</w:t>
      </w:r>
      <w:r w:rsidR="00B1553F">
        <w:t>. Propuesta para obtener información real desde el medio mismo de los ni</w:t>
      </w:r>
      <w:r w:rsidR="00F844AB">
        <w:t>ños/as de la calle en un Proyecto Social de Atención a la Niñez desamparada:</w:t>
      </w:r>
    </w:p>
    <w:p w:rsidR="009D6CE8" w:rsidRDefault="009D6CE8" w:rsidP="009D6CE8">
      <w:r w:rsidRPr="005F4D47">
        <w:rPr>
          <w:i/>
        </w:rPr>
        <w:t>Datos personales</w:t>
      </w:r>
      <w:r w:rsidR="00550EBA">
        <w:t>:</w:t>
      </w:r>
      <w:r>
        <w:t xml:space="preserve"> Nombre, edad, lugar de residencia.</w:t>
      </w:r>
    </w:p>
    <w:p w:rsidR="009D6CE8" w:rsidRDefault="009D6CE8" w:rsidP="009D6CE8">
      <w:r w:rsidRPr="005F4D47">
        <w:rPr>
          <w:i/>
        </w:rPr>
        <w:t>Antecedentes</w:t>
      </w:r>
      <w:r>
        <w:t xml:space="preserve">: Situación familiar de los menores. En el resto de </w:t>
      </w:r>
      <w:r w:rsidR="00550EBA">
        <w:t xml:space="preserve">entrevistas, ¿cómo ha llegado a </w:t>
      </w:r>
      <w:r>
        <w:t>ese cargo o profesión?</w:t>
      </w:r>
    </w:p>
    <w:p w:rsidR="009D6CE8" w:rsidRDefault="009D6CE8" w:rsidP="009D6CE8">
      <w:r w:rsidRPr="005F4D47">
        <w:rPr>
          <w:i/>
        </w:rPr>
        <w:t>Causas</w:t>
      </w:r>
      <w:r w:rsidR="00550EBA">
        <w:t>:</w:t>
      </w:r>
      <w:r>
        <w:t xml:space="preserve"> Origen</w:t>
      </w:r>
      <w:r w:rsidR="00550EBA">
        <w:t xml:space="preserve"> del abandono familiar o social,</w:t>
      </w:r>
      <w:r>
        <w:t xml:space="preserve"> cuáles son las causas</w:t>
      </w:r>
      <w:r w:rsidR="00550EBA">
        <w:t xml:space="preserve"> </w:t>
      </w:r>
      <w:r>
        <w:t>principales o más frecuentes para que un menor termine viviendo en la calle.</w:t>
      </w:r>
    </w:p>
    <w:p w:rsidR="009D6CE8" w:rsidRDefault="009D6CE8" w:rsidP="009D6CE8">
      <w:r w:rsidRPr="005F4D47">
        <w:rPr>
          <w:i/>
        </w:rPr>
        <w:t>Situación</w:t>
      </w:r>
      <w:r>
        <w:t>: Lugar donde duermen, qué hacen para poder vivir, cómo consiguen alimentos o ropa…</w:t>
      </w:r>
    </w:p>
    <w:p w:rsidR="009D6CE8" w:rsidRDefault="009D6CE8" w:rsidP="009D6CE8">
      <w:r w:rsidRPr="005F4D47">
        <w:rPr>
          <w:i/>
        </w:rPr>
        <w:t>Consecuencias</w:t>
      </w:r>
      <w:r>
        <w:t>: Riesgos que corren, enfermedades, heridas, violencia, abusos, no escolarización…</w:t>
      </w:r>
    </w:p>
    <w:p w:rsidR="009D6CE8" w:rsidRDefault="00550EBA" w:rsidP="009D6CE8">
      <w:r w:rsidRPr="005F4D47">
        <w:rPr>
          <w:i/>
        </w:rPr>
        <w:t>Intervención social</w:t>
      </w:r>
      <w:r>
        <w:t>:</w:t>
      </w:r>
      <w:r w:rsidR="009D6CE8">
        <w:t xml:space="preserve"> Terceras personas que intervienen en la realidad de los menores de la calle</w:t>
      </w:r>
      <w:r>
        <w:t>.</w:t>
      </w:r>
    </w:p>
    <w:p w:rsidR="009D6CE8" w:rsidRDefault="00550EBA" w:rsidP="009D6CE8">
      <w:r>
        <w:t>C</w:t>
      </w:r>
      <w:r w:rsidR="009D6CE8">
        <w:t>uál es su actuación, sus objetivos y funciones.</w:t>
      </w:r>
    </w:p>
    <w:p w:rsidR="009D6CE8" w:rsidRDefault="009D6CE8" w:rsidP="009D6CE8">
      <w:r w:rsidRPr="005F4D47">
        <w:rPr>
          <w:i/>
        </w:rPr>
        <w:t>Obstáculos y dificultades</w:t>
      </w:r>
      <w:r w:rsidR="00550EBA">
        <w:t>:</w:t>
      </w:r>
      <w:r>
        <w:t xml:space="preserve"> Cuáles son los obstáculos que se encuentran los menores que viv</w:t>
      </w:r>
      <w:r w:rsidR="00550EBA">
        <w:t xml:space="preserve">en en </w:t>
      </w:r>
      <w:r>
        <w:t>la calle o la institución pública o privada que le impide cumplir sus objetivos.</w:t>
      </w:r>
    </w:p>
    <w:p w:rsidR="00550EBA" w:rsidRDefault="009D6CE8" w:rsidP="00B9015E">
      <w:pPr>
        <w:jc w:val="both"/>
      </w:pPr>
      <w:r w:rsidRPr="005F4D47">
        <w:rPr>
          <w:i/>
        </w:rPr>
        <w:t>Espacio abierto</w:t>
      </w:r>
      <w:r>
        <w:t>: Para la libre exposición por parte del entrevistado</w:t>
      </w:r>
      <w:r w:rsidR="00550EBA">
        <w:t xml:space="preserve"> o entrevistada, de los asuntos</w:t>
      </w:r>
      <w:r w:rsidR="005F4D47">
        <w:t xml:space="preserve"> de interés como </w:t>
      </w:r>
      <w:r>
        <w:t xml:space="preserve">clase social, género, socialización…que consideren importantes y que no </w:t>
      </w:r>
      <w:r>
        <w:lastRenderedPageBreak/>
        <w:t>estuvieran dentro de la entrevista, valoraciones personales y expectativas para el futuro.</w:t>
      </w:r>
      <w:r w:rsidR="00550EBA">
        <w:t xml:space="preserve">     </w:t>
      </w:r>
      <w:r w:rsidR="00B9015E">
        <w:t xml:space="preserve">          </w:t>
      </w:r>
      <w:r w:rsidR="00B9015E">
        <w:rPr>
          <w:noProof/>
          <w:lang w:eastAsia="es-CO"/>
        </w:rPr>
        <w:drawing>
          <wp:inline distT="0" distB="0" distL="0" distR="0" wp14:anchorId="7B961AA2" wp14:editId="4888A8CB">
            <wp:extent cx="2583180" cy="262890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83180" cy="2628900"/>
                    </a:xfrm>
                    <a:prstGeom prst="rect">
                      <a:avLst/>
                    </a:prstGeom>
                    <a:noFill/>
                    <a:ln>
                      <a:noFill/>
                    </a:ln>
                  </pic:spPr>
                </pic:pic>
              </a:graphicData>
            </a:graphic>
          </wp:inline>
        </w:drawing>
      </w:r>
      <w:r w:rsidR="00B9015E">
        <w:t xml:space="preserve">              </w:t>
      </w:r>
      <w:r w:rsidR="00550EBA">
        <w:t xml:space="preserve">     </w:t>
      </w:r>
      <w:r w:rsidR="00B9015E">
        <w:t xml:space="preserve">    </w:t>
      </w:r>
      <w:r w:rsidR="00B9015E">
        <w:tab/>
      </w:r>
    </w:p>
    <w:p w:rsidR="00242628" w:rsidRDefault="00B9015E" w:rsidP="00242628">
      <w:pPr>
        <w:jc w:val="center"/>
      </w:pPr>
      <w:r>
        <w:rPr>
          <w:noProof/>
          <w:lang w:eastAsia="es-CO"/>
        </w:rPr>
        <mc:AlternateContent>
          <mc:Choice Requires="wps">
            <w:drawing>
              <wp:anchor distT="0" distB="0" distL="114300" distR="114300" simplePos="0" relativeHeight="251659264" behindDoc="0" locked="0" layoutInCell="1" allowOverlap="1">
                <wp:simplePos x="0" y="0"/>
                <wp:positionH relativeFrom="column">
                  <wp:posOffset>3453765</wp:posOffset>
                </wp:positionH>
                <wp:positionV relativeFrom="paragraph">
                  <wp:posOffset>-2482850</wp:posOffset>
                </wp:positionV>
                <wp:extent cx="1943100" cy="2232660"/>
                <wp:effectExtent l="0" t="0" r="19050" b="15240"/>
                <wp:wrapNone/>
                <wp:docPr id="10" name="10 Cuadro de texto"/>
                <wp:cNvGraphicFramePr/>
                <a:graphic xmlns:a="http://schemas.openxmlformats.org/drawingml/2006/main">
                  <a:graphicData uri="http://schemas.microsoft.com/office/word/2010/wordprocessingShape">
                    <wps:wsp>
                      <wps:cNvSpPr txBox="1"/>
                      <wps:spPr>
                        <a:xfrm>
                          <a:off x="0" y="0"/>
                          <a:ext cx="1943100" cy="22326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9015E" w:rsidRPr="00284EB6" w:rsidRDefault="00B9015E">
                            <w:pPr>
                              <w:rPr>
                                <w:b/>
                              </w:rPr>
                            </w:pPr>
                            <w:r w:rsidRPr="00284EB6">
                              <w:rPr>
                                <w:b/>
                              </w:rPr>
                              <w:t>Traducciones:</w:t>
                            </w:r>
                          </w:p>
                          <w:p w:rsidR="00B9015E" w:rsidRPr="00284EB6" w:rsidRDefault="00B9015E">
                            <w:pPr>
                              <w:rPr>
                                <w:b/>
                              </w:rPr>
                            </w:pPr>
                            <w:r w:rsidRPr="00284EB6">
                              <w:rPr>
                                <w:b/>
                              </w:rPr>
                              <w:t>Injuries = Lesiones</w:t>
                            </w:r>
                          </w:p>
                          <w:p w:rsidR="00B9015E" w:rsidRPr="00284EB6" w:rsidRDefault="00B9015E">
                            <w:pPr>
                              <w:rPr>
                                <w:b/>
                              </w:rPr>
                            </w:pPr>
                            <w:r w:rsidRPr="00284EB6">
                              <w:rPr>
                                <w:b/>
                              </w:rPr>
                              <w:t>Measles = Sarampión</w:t>
                            </w:r>
                          </w:p>
                          <w:p w:rsidR="00B9015E" w:rsidRPr="00284EB6" w:rsidRDefault="00B9015E">
                            <w:pPr>
                              <w:rPr>
                                <w:b/>
                              </w:rPr>
                            </w:pPr>
                            <w:r w:rsidRPr="00284EB6">
                              <w:rPr>
                                <w:b/>
                              </w:rPr>
                              <w:t>Dianhoea = Diarrea</w:t>
                            </w:r>
                          </w:p>
                          <w:p w:rsidR="00B9015E" w:rsidRDefault="00B9015E">
                            <w:r w:rsidRPr="00284EB6">
                              <w:rPr>
                                <w:b/>
                              </w:rPr>
                              <w:t>Central: Globalmente má</w:t>
                            </w:r>
                            <w:r w:rsidR="00284EB6">
                              <w:rPr>
                                <w:b/>
                              </w:rPr>
                              <w:t>s de 1/3 de muertes infantiles s</w:t>
                            </w:r>
                            <w:r w:rsidRPr="00284EB6">
                              <w:rPr>
                                <w:b/>
                              </w:rPr>
                              <w:t>on atribuidas a la desnutrición</w:t>
                            </w:r>
                            <w:r>
                              <w:t>.</w:t>
                            </w:r>
                          </w:p>
                          <w:p w:rsidR="00B9015E" w:rsidRDefault="00B901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10 Cuadro de texto" o:spid="_x0000_s1026" type="#_x0000_t202" style="position:absolute;left:0;text-align:left;margin-left:271.95pt;margin-top:-195.5pt;width:153pt;height:175.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" fillcolor="white [3201]" strokeweight=".5pt">
                <v:textbox>
                  <w:txbxContent>
                    <w:p w:rsidR="00B9015E" w:rsidRPr="00284EB6" w:rsidRDefault="00B9015E">
                      <w:pPr>
                        <w:rPr>
                          <w:b/>
                        </w:rPr>
                      </w:pPr>
                      <w:r w:rsidRPr="00284EB6">
                        <w:rPr>
                          <w:b/>
                        </w:rPr>
                        <w:t>Traducciones:</w:t>
                      </w:r>
                    </w:p>
                    <w:p w:rsidR="00B9015E" w:rsidRPr="00284EB6" w:rsidRDefault="00B9015E">
                      <w:pPr>
                        <w:rPr>
                          <w:b/>
                        </w:rPr>
                      </w:pPr>
                      <w:r w:rsidRPr="00284EB6">
                        <w:rPr>
                          <w:b/>
                        </w:rPr>
                        <w:t>Injuries = Lesiones</w:t>
                      </w:r>
                    </w:p>
                    <w:p w:rsidR="00B9015E" w:rsidRPr="00284EB6" w:rsidRDefault="00B9015E">
                      <w:pPr>
                        <w:rPr>
                          <w:b/>
                        </w:rPr>
                      </w:pPr>
                      <w:r w:rsidRPr="00284EB6">
                        <w:rPr>
                          <w:b/>
                        </w:rPr>
                        <w:t>Measles = Sarampión</w:t>
                      </w:r>
                    </w:p>
                    <w:p w:rsidR="00B9015E" w:rsidRPr="00284EB6" w:rsidRDefault="00B9015E">
                      <w:pPr>
                        <w:rPr>
                          <w:b/>
                        </w:rPr>
                      </w:pPr>
                      <w:r w:rsidRPr="00284EB6">
                        <w:rPr>
                          <w:b/>
                        </w:rPr>
                        <w:t>Dianhoea = Diarrea</w:t>
                      </w:r>
                    </w:p>
                    <w:p w:rsidR="00B9015E" w:rsidRDefault="00B9015E">
                      <w:r w:rsidRPr="00284EB6">
                        <w:rPr>
                          <w:b/>
                        </w:rPr>
                        <w:t>Central: Globalmente má</w:t>
                      </w:r>
                      <w:r w:rsidR="00284EB6">
                        <w:rPr>
                          <w:b/>
                        </w:rPr>
                        <w:t>s de 1/3 de muertes infantiles s</w:t>
                      </w:r>
                      <w:r w:rsidRPr="00284EB6">
                        <w:rPr>
                          <w:b/>
                        </w:rPr>
                        <w:t>on atribuidas a la desnutrición</w:t>
                      </w:r>
                      <w:r>
                        <w:t>.</w:t>
                      </w:r>
                    </w:p>
                    <w:p w:rsidR="00B9015E" w:rsidRDefault="00B9015E"/>
                  </w:txbxContent>
                </v:textbox>
              </v:shape>
            </w:pict>
          </mc:Fallback>
        </mc:AlternateContent>
      </w:r>
      <w:r w:rsidR="00242628">
        <w:t>Estadísticas de causas de mortandad en niños/as del África.</w:t>
      </w:r>
    </w:p>
    <w:p w:rsidR="00242628" w:rsidRDefault="00242628" w:rsidP="00242628">
      <w:pPr>
        <w:jc w:val="center"/>
      </w:pPr>
    </w:p>
    <w:p w:rsidR="009D6CE8" w:rsidRDefault="00550EBA" w:rsidP="009D6CE8">
      <w:r>
        <w:t xml:space="preserve">                                 </w:t>
      </w:r>
      <w:r w:rsidR="009D6CE8">
        <w:rPr>
          <w:noProof/>
          <w:lang w:eastAsia="es-CO"/>
        </w:rPr>
        <w:drawing>
          <wp:inline distT="0" distB="0" distL="0" distR="0">
            <wp:extent cx="4713493" cy="2735580"/>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13493" cy="2735580"/>
                    </a:xfrm>
                    <a:prstGeom prst="rect">
                      <a:avLst/>
                    </a:prstGeom>
                    <a:noFill/>
                    <a:ln>
                      <a:noFill/>
                    </a:ln>
                  </pic:spPr>
                </pic:pic>
              </a:graphicData>
            </a:graphic>
          </wp:inline>
        </w:drawing>
      </w:r>
    </w:p>
    <w:p w:rsidR="00242628" w:rsidRDefault="00242628" w:rsidP="00242628">
      <w:pPr>
        <w:jc w:val="center"/>
      </w:pPr>
      <w:r>
        <w:t>Estadística mundial de niños que mueren por desnutrición.</w:t>
      </w:r>
    </w:p>
    <w:p w:rsidR="00550EBA" w:rsidRDefault="00550EBA" w:rsidP="009D6CE8">
      <w:r>
        <w:t xml:space="preserve">  </w:t>
      </w:r>
    </w:p>
    <w:p w:rsidR="00550EBA" w:rsidRDefault="00550EBA" w:rsidP="009D6CE8">
      <w:r>
        <w:t xml:space="preserve">      </w:t>
      </w:r>
    </w:p>
    <w:p w:rsidR="009D6CE8" w:rsidRDefault="00550EBA" w:rsidP="009D6CE8">
      <w:r>
        <w:lastRenderedPageBreak/>
        <w:t xml:space="preserve">                                      </w:t>
      </w:r>
      <w:r w:rsidR="009D6CE8">
        <w:rPr>
          <w:noProof/>
          <w:lang w:eastAsia="es-CO"/>
        </w:rPr>
        <w:drawing>
          <wp:inline distT="0" distB="0" distL="0" distR="0">
            <wp:extent cx="3558540" cy="2604044"/>
            <wp:effectExtent l="0" t="0" r="381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58216" cy="2603807"/>
                    </a:xfrm>
                    <a:prstGeom prst="rect">
                      <a:avLst/>
                    </a:prstGeom>
                    <a:noFill/>
                    <a:ln>
                      <a:noFill/>
                    </a:ln>
                  </pic:spPr>
                </pic:pic>
              </a:graphicData>
            </a:graphic>
          </wp:inline>
        </w:drawing>
      </w:r>
    </w:p>
    <w:p w:rsidR="00242628" w:rsidRPr="00242628" w:rsidRDefault="00242628" w:rsidP="009D6CE8">
      <w:pPr>
        <w:rPr>
          <w:b/>
        </w:rPr>
      </w:pPr>
      <w:r w:rsidRPr="00242628">
        <w:rPr>
          <w:b/>
        </w:rPr>
        <w:t xml:space="preserve">DIMENSIONES DE LA POBREZA INFANTIL </w:t>
      </w:r>
    </w:p>
    <w:p w:rsidR="009D6CE8" w:rsidRDefault="009D6CE8" w:rsidP="00267459">
      <w:pPr>
        <w:pStyle w:val="Prrafodelista"/>
        <w:numPr>
          <w:ilvl w:val="0"/>
          <w:numId w:val="1"/>
        </w:numPr>
        <w:jc w:val="both"/>
      </w:pPr>
      <w:r w:rsidRPr="00242628">
        <w:rPr>
          <w:i/>
        </w:rPr>
        <w:t xml:space="preserve">Falta de nutrición o </w:t>
      </w:r>
      <w:r w:rsidR="00267459" w:rsidRPr="00242628">
        <w:rPr>
          <w:i/>
        </w:rPr>
        <w:t>nutrición inadecuada</w:t>
      </w:r>
      <w:r w:rsidR="00267459">
        <w:t>: Según el A</w:t>
      </w:r>
      <w:r>
        <w:t>rtículo 6 de la Convención de los</w:t>
      </w:r>
      <w:r w:rsidR="00267459">
        <w:t xml:space="preserve"> </w:t>
      </w:r>
      <w:r>
        <w:t>Derechos del Niño de 1989, “todo niño tiene el derecho intrínseco a l</w:t>
      </w:r>
      <w:r w:rsidR="00267459">
        <w:t xml:space="preserve">a vida” y se “garantizará en la </w:t>
      </w:r>
      <w:r>
        <w:t>máxima medida posible la supervivencia y el desarrollo del niño”. Ev</w:t>
      </w:r>
      <w:r w:rsidR="00267459">
        <w:t xml:space="preserve">identemente, el acceso a comida </w:t>
      </w:r>
      <w:r>
        <w:t>es una parte fundamental del derecho de supervivencia y el desarrollo del menor.</w:t>
      </w:r>
    </w:p>
    <w:p w:rsidR="00267459" w:rsidRDefault="00550EBA" w:rsidP="00550EBA">
      <w:pPr>
        <w:ind w:left="360"/>
        <w:jc w:val="both"/>
      </w:pPr>
      <w:r>
        <w:t xml:space="preserve">                 </w:t>
      </w:r>
      <w:r w:rsidR="00267459">
        <w:rPr>
          <w:noProof/>
          <w:lang w:eastAsia="es-CO"/>
        </w:rPr>
        <w:drawing>
          <wp:inline distT="0" distB="0" distL="0" distR="0" wp14:anchorId="41180540" wp14:editId="518E5100">
            <wp:extent cx="4290060" cy="251876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90060" cy="2518761"/>
                    </a:xfrm>
                    <a:prstGeom prst="rect">
                      <a:avLst/>
                    </a:prstGeom>
                    <a:noFill/>
                    <a:ln>
                      <a:noFill/>
                    </a:ln>
                  </pic:spPr>
                </pic:pic>
              </a:graphicData>
            </a:graphic>
          </wp:inline>
        </w:drawing>
      </w:r>
    </w:p>
    <w:p w:rsidR="00267459" w:rsidRDefault="00267459" w:rsidP="00267459">
      <w:pPr>
        <w:ind w:left="360"/>
        <w:jc w:val="both"/>
      </w:pPr>
      <w:r>
        <w:t>Según Oxfam Internacional</w:t>
      </w:r>
      <w:r w:rsidR="004E2E68">
        <w:t xml:space="preserve"> (ONG de ayuda a la reducción del hambre)</w:t>
      </w:r>
      <w:r>
        <w:t>, “el aumento de la malnutrición infantil en los países que experimentan un crecimiento económico indica el carácter desigual de este crecimiento, y en particular la exclusión de los menores pobres de sus beneficios”</w:t>
      </w:r>
    </w:p>
    <w:p w:rsidR="00267459" w:rsidRDefault="00267459" w:rsidP="00267459">
      <w:pPr>
        <w:pStyle w:val="Prrafodelista"/>
        <w:numPr>
          <w:ilvl w:val="0"/>
          <w:numId w:val="1"/>
        </w:numPr>
        <w:jc w:val="both"/>
      </w:pPr>
      <w:r w:rsidRPr="00242628">
        <w:rPr>
          <w:i/>
        </w:rPr>
        <w:t>Falta de agua potable y un sistema de saneamiento adecuado</w:t>
      </w:r>
      <w:r>
        <w:t>: Según Unicef</w:t>
      </w:r>
      <w:r w:rsidR="004034A5">
        <w:t xml:space="preserve"> (Fondo de las Naciones Unidas para la Infancia)</w:t>
      </w:r>
      <w:r>
        <w:t xml:space="preserve">, “el Artículo 24 de la Convención sobre los Derechos del </w:t>
      </w:r>
      <w:r>
        <w:lastRenderedPageBreak/>
        <w:t>Niño compromete a los Estados partes a velar por que todos los menores disfruten del nivel más alto posible de salud. Esto incluye el suministro de agua potable salubre y la eliminación de los peligros que conlleva la contaminación ambiental”.</w:t>
      </w:r>
    </w:p>
    <w:p w:rsidR="00267459" w:rsidRDefault="00267459" w:rsidP="00267459">
      <w:pPr>
        <w:pStyle w:val="Prrafodelista"/>
        <w:numPr>
          <w:ilvl w:val="0"/>
          <w:numId w:val="1"/>
        </w:numPr>
        <w:jc w:val="both"/>
      </w:pPr>
      <w:r w:rsidRPr="00F844AB">
        <w:rPr>
          <w:b/>
          <w:i/>
        </w:rPr>
        <w:t>Falta de vivienda y un entorno limpio</w:t>
      </w:r>
      <w:r w:rsidRPr="00242628">
        <w:rPr>
          <w:i/>
        </w:rPr>
        <w:t xml:space="preserve"> </w:t>
      </w:r>
      <w:r w:rsidRPr="00F844AB">
        <w:rPr>
          <w:b/>
          <w:i/>
        </w:rPr>
        <w:t>y saludable</w:t>
      </w:r>
      <w:r w:rsidR="00242628">
        <w:rPr>
          <w:i/>
        </w:rPr>
        <w:t>:</w:t>
      </w:r>
      <w:r>
        <w:t xml:space="preserve"> o falta de oportunidades para acceder a una vivienda y a vivir en un entorno adecuado.</w:t>
      </w:r>
    </w:p>
    <w:p w:rsidR="00267459" w:rsidRDefault="00267459" w:rsidP="00906709">
      <w:pPr>
        <w:pStyle w:val="Prrafodelista"/>
        <w:numPr>
          <w:ilvl w:val="0"/>
          <w:numId w:val="1"/>
        </w:numPr>
        <w:jc w:val="both"/>
      </w:pPr>
      <w:r>
        <w:t xml:space="preserve">Por otra parte, el </w:t>
      </w:r>
      <w:r w:rsidRPr="00F844AB">
        <w:rPr>
          <w:b/>
          <w:i/>
        </w:rPr>
        <w:t>derecho al juego</w:t>
      </w:r>
      <w:r>
        <w:t xml:space="preserve"> está reconocido tanto en la Convención de Derechos del Niño de</w:t>
      </w:r>
      <w:r w:rsidR="00906709">
        <w:t xml:space="preserve"> </w:t>
      </w:r>
      <w:r>
        <w:t>1989, como en la Carta de Derechos del Niño de la OUA</w:t>
      </w:r>
      <w:r w:rsidR="0040722B">
        <w:t xml:space="preserve"> (Organización de la Unidad Africana)</w:t>
      </w:r>
      <w:r>
        <w:t>. Según Unicef, “los juegos, tanto</w:t>
      </w:r>
      <w:r w:rsidR="00906709">
        <w:t xml:space="preserve"> </w:t>
      </w:r>
      <w:r>
        <w:t>espontáneos como organizados, son parte esencial de un crecimiento saludable. Cuando los niños y</w:t>
      </w:r>
      <w:r w:rsidR="00906709">
        <w:t xml:space="preserve"> </w:t>
      </w:r>
      <w:r>
        <w:t>niñas juegan, se benefician de practicar ejercicio físico, adquieren aptitudes motoras avanzadas y se</w:t>
      </w:r>
      <w:r w:rsidR="00906709">
        <w:t xml:space="preserve"> </w:t>
      </w:r>
      <w:r>
        <w:t>liberan de la ansiedad y el estrés. Además, jugando, los niños y niñas aumentan sus capacidades</w:t>
      </w:r>
      <w:r w:rsidR="00906709">
        <w:t xml:space="preserve"> </w:t>
      </w:r>
      <w:r>
        <w:t>cognitivas, creativas y sociales”</w:t>
      </w:r>
      <w:r w:rsidR="00906709">
        <w:t>.</w:t>
      </w:r>
    </w:p>
    <w:p w:rsidR="00906709" w:rsidRDefault="00906709" w:rsidP="00242628">
      <w:pPr>
        <w:pStyle w:val="Prrafodelista"/>
        <w:numPr>
          <w:ilvl w:val="0"/>
          <w:numId w:val="1"/>
        </w:numPr>
        <w:jc w:val="both"/>
      </w:pPr>
      <w:r w:rsidRPr="00F844AB">
        <w:rPr>
          <w:b/>
          <w:i/>
        </w:rPr>
        <w:t>Falta de educación</w:t>
      </w:r>
      <w:r w:rsidRPr="00F844AB">
        <w:rPr>
          <w:b/>
        </w:rPr>
        <w:t xml:space="preserve"> </w:t>
      </w:r>
      <w:r w:rsidRPr="00F844AB">
        <w:rPr>
          <w:b/>
          <w:i/>
        </w:rPr>
        <w:t>o falta de</w:t>
      </w:r>
      <w:r w:rsidRPr="00242628">
        <w:rPr>
          <w:i/>
        </w:rPr>
        <w:t xml:space="preserve"> </w:t>
      </w:r>
      <w:r w:rsidRPr="00F844AB">
        <w:rPr>
          <w:b/>
          <w:i/>
        </w:rPr>
        <w:t>oportunidades para</w:t>
      </w:r>
      <w:r w:rsidRPr="00242628">
        <w:rPr>
          <w:i/>
        </w:rPr>
        <w:t xml:space="preserve"> </w:t>
      </w:r>
      <w:r w:rsidRPr="00F844AB">
        <w:rPr>
          <w:b/>
          <w:i/>
        </w:rPr>
        <w:t xml:space="preserve">acceder a una </w:t>
      </w:r>
      <w:r w:rsidRPr="00F844AB">
        <w:rPr>
          <w:b/>
        </w:rPr>
        <w:t>educación</w:t>
      </w:r>
      <w:r w:rsidRPr="00242628">
        <w:t xml:space="preserve"> </w:t>
      </w:r>
      <w:r w:rsidRPr="00F844AB">
        <w:rPr>
          <w:b/>
          <w:i/>
        </w:rPr>
        <w:t>básica</w:t>
      </w:r>
      <w:r>
        <w:t>: En el</w:t>
      </w:r>
      <w:r w:rsidR="00242628">
        <w:t xml:space="preserve"> </w:t>
      </w:r>
      <w:r>
        <w:t>Artículo 28 de la Convención sobre los Derechos del Niño, los estados partes reconocen el derecho de los niños y las niñas a la educación, y se comprometen a “ejercer este derecho de manera progresiva y sobre la base de la igualdad de oportunidades”. Asimismo, la Carta de Derechos del Niño de la OAU, también reconoce la educación como un derecho básico y universal</w:t>
      </w:r>
    </w:p>
    <w:p w:rsidR="00906709" w:rsidRDefault="00906709" w:rsidP="00906709">
      <w:pPr>
        <w:pStyle w:val="Prrafodelista"/>
        <w:numPr>
          <w:ilvl w:val="0"/>
          <w:numId w:val="2"/>
        </w:numPr>
        <w:jc w:val="both"/>
      </w:pPr>
      <w:r w:rsidRPr="00F844AB">
        <w:rPr>
          <w:b/>
          <w:i/>
        </w:rPr>
        <w:t>Falta de protección</w:t>
      </w:r>
      <w:r>
        <w:t>: En virtud del Artículo 19 de la Convención sobre los Derechos del Niño, los Estados partes se comprometen a “tomar todas las medidas legislativas, administrativas, sociales y educativas apropiadas para proteger al niño contra todas las formas de violencia física o mental, lesiones o abuso, descuido o trato negligente, malos tratos o explotación, incluyendo abuso sexual, perpetrados por los progenitores, los tutores legales o cualesquiera otras personas encargadas de su cuidado”. El Artículo 32 reconoce el derecho del niño a estar protegido contra la explotación económica y los trabajos peligrosos. El Artículo 34 se refiere a la explotación sexual y el Artículo 35, a la trata de personas.</w:t>
      </w:r>
    </w:p>
    <w:p w:rsidR="00906709" w:rsidRDefault="00906709" w:rsidP="00906709">
      <w:pPr>
        <w:pStyle w:val="Prrafodelista"/>
        <w:numPr>
          <w:ilvl w:val="0"/>
          <w:numId w:val="2"/>
        </w:numPr>
        <w:jc w:val="both"/>
      </w:pPr>
      <w:r w:rsidRPr="00F844AB">
        <w:rPr>
          <w:b/>
          <w:i/>
        </w:rPr>
        <w:t>La falta de capital social</w:t>
      </w:r>
      <w:r w:rsidRPr="00F844AB">
        <w:rPr>
          <w:b/>
        </w:rPr>
        <w:t xml:space="preserve">, </w:t>
      </w:r>
      <w:r w:rsidRPr="00F844AB">
        <w:rPr>
          <w:b/>
          <w:i/>
        </w:rPr>
        <w:t>falta</w:t>
      </w:r>
      <w:r w:rsidRPr="006A4533">
        <w:rPr>
          <w:i/>
        </w:rPr>
        <w:t xml:space="preserve"> </w:t>
      </w:r>
      <w:r w:rsidRPr="00F844AB">
        <w:rPr>
          <w:b/>
          <w:i/>
        </w:rPr>
        <w:t>de relaciones sociales o</w:t>
      </w:r>
      <w:r w:rsidRPr="006A4533">
        <w:rPr>
          <w:i/>
        </w:rPr>
        <w:t xml:space="preserve"> </w:t>
      </w:r>
      <w:r w:rsidRPr="00F844AB">
        <w:rPr>
          <w:b/>
          <w:i/>
        </w:rPr>
        <w:t>exclusión</w:t>
      </w:r>
      <w:r w:rsidRPr="00F844AB">
        <w:rPr>
          <w:b/>
        </w:rPr>
        <w:t xml:space="preserve"> </w:t>
      </w:r>
      <w:r w:rsidRPr="00F844AB">
        <w:rPr>
          <w:b/>
          <w:i/>
        </w:rPr>
        <w:t>social</w:t>
      </w:r>
      <w:r>
        <w:t>: Según Unicef, “el capital social es fundamental para el desarrollo de la infancia y los jóvenes. La confianza, la reciprocidad y sentimiento de pertenencia a la familia, la escuela, el grupo de compañeros y la comunidad determinan en gran medida las oportunidades, opciones y el tipo de vida que habrán de disfrutar”.</w:t>
      </w:r>
    </w:p>
    <w:p w:rsidR="00906709" w:rsidRDefault="00906709" w:rsidP="00906709">
      <w:pPr>
        <w:pStyle w:val="Prrafodelista"/>
        <w:jc w:val="both"/>
      </w:pPr>
      <w:r>
        <w:t>Un entorno en el que la violencia, la privación y el maltrato sean la norma habitual, comprometerá el desarrollo de los menores. ”Cuando crecen rodeados de problemas sociales, suelen interiorizar conductas problemáticas como la agresividad y la drogadicción”. La falta de apoyo social, de pertenencia al grupo, de relaciones emocionales estables y la falta del sentimiento de ser útil y valorado, son factores que dificultan el desarrollo de las capacidades y potencialidades de los menores.</w:t>
      </w:r>
    </w:p>
    <w:p w:rsidR="00906709" w:rsidRDefault="00906709" w:rsidP="00906709">
      <w:pPr>
        <w:pStyle w:val="Prrafodelista"/>
        <w:jc w:val="both"/>
      </w:pPr>
    </w:p>
    <w:p w:rsidR="00906709" w:rsidRDefault="00906709" w:rsidP="00994B2D">
      <w:pPr>
        <w:pStyle w:val="Prrafodelista"/>
        <w:numPr>
          <w:ilvl w:val="0"/>
          <w:numId w:val="2"/>
        </w:numPr>
        <w:jc w:val="both"/>
      </w:pPr>
      <w:r w:rsidRPr="00F844AB">
        <w:rPr>
          <w:b/>
          <w:i/>
        </w:rPr>
        <w:t>Desigualdad de género</w:t>
      </w:r>
      <w:r>
        <w:t xml:space="preserve">: Otra de las características fundamentales de la pobreza infantil, es la desigualdad de género. La discriminación basada en el género que se da en todos los aspectos de una sociedad fuertemente patriarcal, provoca que las mujeres y niñas tengan </w:t>
      </w:r>
      <w:r>
        <w:lastRenderedPageBreak/>
        <w:t>más probabilidades de sufrir pobreza. Según UNIFEM</w:t>
      </w:r>
      <w:r w:rsidR="002A3B3E">
        <w:t xml:space="preserve"> (Fondo de Desarrollo de las Naciones Unidas para la Mujer)</w:t>
      </w:r>
      <w:r>
        <w:t>, se calcula que 7 de cada 10</w:t>
      </w:r>
      <w:r w:rsidR="00994B2D">
        <w:t xml:space="preserve"> </w:t>
      </w:r>
      <w:r>
        <w:t>personas que mueren de hambre son mujeres y niñas.</w:t>
      </w:r>
    </w:p>
    <w:p w:rsidR="00994B2D" w:rsidRDefault="00994B2D" w:rsidP="00994B2D">
      <w:pPr>
        <w:pStyle w:val="Prrafodelista"/>
        <w:jc w:val="both"/>
      </w:pPr>
    </w:p>
    <w:p w:rsidR="00986116" w:rsidRDefault="00906709" w:rsidP="00986116">
      <w:pPr>
        <w:pStyle w:val="Prrafodelista"/>
        <w:numPr>
          <w:ilvl w:val="0"/>
          <w:numId w:val="2"/>
        </w:numPr>
        <w:jc w:val="both"/>
      </w:pPr>
      <w:r>
        <w:t>En el recorrido que han vivido hasta finalizar viviendo en las calle han sufrido un proceso de ruptura</w:t>
      </w:r>
      <w:r w:rsidR="00994B2D">
        <w:t xml:space="preserve"> </w:t>
      </w:r>
      <w:r>
        <w:t>con su entorno social y familiar, con su estructura de poder y norma</w:t>
      </w:r>
      <w:r w:rsidR="006A4533">
        <w:t>tiva y con sus modelos a imitar.</w:t>
      </w:r>
    </w:p>
    <w:p w:rsidR="00906709" w:rsidRDefault="00906709" w:rsidP="00994B2D">
      <w:pPr>
        <w:pStyle w:val="Prrafodelista"/>
        <w:jc w:val="both"/>
      </w:pPr>
      <w:r>
        <w:t>Cuando llegan a la calle, rápidamente se forman grupos de menores donde se crean nuevas</w:t>
      </w:r>
      <w:r w:rsidR="00994B2D">
        <w:t xml:space="preserve"> </w:t>
      </w:r>
      <w:r>
        <w:t>relaciones de amistad y liderazgo. A su corta edad, estos menores</w:t>
      </w:r>
      <w:r w:rsidR="00994B2D">
        <w:t xml:space="preserve"> ya han sufrido la decepción que </w:t>
      </w:r>
      <w:r>
        <w:t xml:space="preserve">supone que todo su círculo familiar y social le </w:t>
      </w:r>
      <w:r w:rsidR="00550EBA">
        <w:t>falle</w:t>
      </w:r>
      <w:r>
        <w:t xml:space="preserve"> por completo. Con esta experiencia a su espalda</w:t>
      </w:r>
      <w:r w:rsidR="00994B2D">
        <w:t xml:space="preserve"> </w:t>
      </w:r>
      <w:r>
        <w:t>y en las nuevas circunstancias que tienen que asumir, las relaciones de amistad son un tanto</w:t>
      </w:r>
      <w:r w:rsidR="00994B2D">
        <w:t xml:space="preserve"> </w:t>
      </w:r>
      <w:r>
        <w:t>peculiares: la competencia entre ellos por los escasos recursos es feroz, originando constantes peleas</w:t>
      </w:r>
      <w:r w:rsidR="00994B2D">
        <w:t xml:space="preserve"> </w:t>
      </w:r>
      <w:r>
        <w:t>o conflictos y los constantes engaños, artimañas y violencia, provocan la decepción y desconfianza de</w:t>
      </w:r>
      <w:r w:rsidR="00994B2D">
        <w:t xml:space="preserve"> </w:t>
      </w:r>
      <w:r>
        <w:t>unos hacia otros, llevando a un mayor individualismo dentro del grupo. Pero a pesar de esto, las</w:t>
      </w:r>
      <w:r w:rsidR="00994B2D">
        <w:t xml:space="preserve"> </w:t>
      </w:r>
      <w:r>
        <w:t>relaciones entre ellos son muy fuertes en cuanto a protección y ayuda frente a amenazas externas,</w:t>
      </w:r>
      <w:r w:rsidR="00994B2D">
        <w:t xml:space="preserve"> </w:t>
      </w:r>
      <w:r>
        <w:t>enfermedades o cualquier otra adversidad (en estos casos llegan incluso a compartir su comida o</w:t>
      </w:r>
      <w:r w:rsidR="00994B2D">
        <w:t xml:space="preserve"> </w:t>
      </w:r>
      <w:r>
        <w:t>dinero con el compañero/a afectado/a).</w:t>
      </w:r>
    </w:p>
    <w:p w:rsidR="00994B2D" w:rsidRDefault="00994B2D" w:rsidP="00994B2D">
      <w:pPr>
        <w:pStyle w:val="Prrafodelista"/>
        <w:jc w:val="both"/>
      </w:pPr>
    </w:p>
    <w:p w:rsidR="00994B2D" w:rsidRDefault="00994B2D" w:rsidP="00994B2D">
      <w:pPr>
        <w:pStyle w:val="Prrafodelista"/>
        <w:jc w:val="both"/>
      </w:pPr>
      <w:r>
        <w:t>Los modelos a imitar por los menores dejan de ser padres, familiares, profesores o amigos del colegio y ahora los nuevos modelos son otros niños o niñas de la calle, principalmente el o la líder del grupo y los mayores que viven en la calle. Como todo niño/a imitan los comportamientos entre ellos/as.</w:t>
      </w:r>
    </w:p>
    <w:p w:rsidR="00994B2D" w:rsidRDefault="00994B2D" w:rsidP="00994B2D">
      <w:pPr>
        <w:pStyle w:val="Prrafodelista"/>
        <w:jc w:val="both"/>
      </w:pPr>
    </w:p>
    <w:p w:rsidR="00994B2D" w:rsidRDefault="00994B2D" w:rsidP="00994B2D">
      <w:pPr>
        <w:pStyle w:val="Prrafodelista"/>
        <w:jc w:val="both"/>
      </w:pPr>
      <w:r>
        <w:t xml:space="preserve">Por otra parte, su interacción con los adultos es escasa, ya que la mayoría de la población los </w:t>
      </w:r>
      <w:r w:rsidRPr="006A4533">
        <w:rPr>
          <w:i/>
        </w:rPr>
        <w:t>excluye</w:t>
      </w:r>
      <w:r>
        <w:t>. Sin embargo, existen personas sensibilizadas con estos menores.</w:t>
      </w:r>
    </w:p>
    <w:p w:rsidR="00994B2D" w:rsidRDefault="00994B2D" w:rsidP="00994B2D">
      <w:pPr>
        <w:pStyle w:val="Prrafodelista"/>
        <w:jc w:val="both"/>
      </w:pPr>
    </w:p>
    <w:p w:rsidR="0009140F" w:rsidRDefault="0009140F" w:rsidP="00994B2D">
      <w:pPr>
        <w:pStyle w:val="Prrafodelista"/>
        <w:jc w:val="both"/>
      </w:pPr>
      <w:r>
        <w:t xml:space="preserve"> </w:t>
      </w:r>
    </w:p>
    <w:p w:rsidR="00994B2D" w:rsidRDefault="00994B2D" w:rsidP="0009140F">
      <w:pPr>
        <w:pStyle w:val="Prrafodelista"/>
        <w:jc w:val="center"/>
      </w:pPr>
      <w:r>
        <w:rPr>
          <w:noProof/>
          <w:lang w:eastAsia="es-CO"/>
        </w:rPr>
        <w:drawing>
          <wp:inline distT="0" distB="0" distL="0" distR="0" wp14:anchorId="28066D2A" wp14:editId="1996AC6B">
            <wp:extent cx="1666892" cy="194988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68234" cy="1951454"/>
                    </a:xfrm>
                    <a:prstGeom prst="rect">
                      <a:avLst/>
                    </a:prstGeom>
                    <a:noFill/>
                    <a:ln>
                      <a:noFill/>
                    </a:ln>
                  </pic:spPr>
                </pic:pic>
              </a:graphicData>
            </a:graphic>
          </wp:inline>
        </w:drawing>
      </w:r>
      <w:r w:rsidR="0009140F">
        <w:t xml:space="preserve">          </w:t>
      </w:r>
      <w:r>
        <w:rPr>
          <w:noProof/>
          <w:lang w:eastAsia="es-CO"/>
        </w:rPr>
        <w:drawing>
          <wp:inline distT="0" distB="0" distL="0" distR="0" wp14:anchorId="6045A54E" wp14:editId="6AE38A3C">
            <wp:extent cx="2454227" cy="1637258"/>
            <wp:effectExtent l="0" t="0" r="381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54227" cy="1637258"/>
                    </a:xfrm>
                    <a:prstGeom prst="rect">
                      <a:avLst/>
                    </a:prstGeom>
                    <a:noFill/>
                    <a:ln>
                      <a:noFill/>
                    </a:ln>
                  </pic:spPr>
                </pic:pic>
              </a:graphicData>
            </a:graphic>
          </wp:inline>
        </w:drawing>
      </w:r>
    </w:p>
    <w:p w:rsidR="0009140F" w:rsidRDefault="0009140F" w:rsidP="00994B2D">
      <w:pPr>
        <w:pStyle w:val="Prrafodelista"/>
        <w:jc w:val="both"/>
      </w:pPr>
    </w:p>
    <w:p w:rsidR="00994B2D" w:rsidRDefault="00994B2D" w:rsidP="00994B2D">
      <w:pPr>
        <w:pStyle w:val="Prrafodelista"/>
        <w:jc w:val="both"/>
      </w:pPr>
      <w:r>
        <w:t>En la imagen, un grupo de niños que viven en la calle, durmiendo sobre unos cartones o directamente sobre el suelo, antes de empezar su trabajo recogiendo chatarra.</w:t>
      </w:r>
    </w:p>
    <w:p w:rsidR="00994B2D" w:rsidRDefault="00994B2D" w:rsidP="00994B2D">
      <w:pPr>
        <w:pStyle w:val="Prrafodelista"/>
        <w:jc w:val="both"/>
      </w:pPr>
    </w:p>
    <w:p w:rsidR="00550EBA" w:rsidRDefault="00550EBA" w:rsidP="00316C34">
      <w:pPr>
        <w:pStyle w:val="Prrafodelista"/>
        <w:jc w:val="both"/>
      </w:pPr>
      <w:r>
        <w:lastRenderedPageBreak/>
        <w:t xml:space="preserve">   </w:t>
      </w:r>
    </w:p>
    <w:p w:rsidR="00550EBA" w:rsidRDefault="00550EBA" w:rsidP="00316C34">
      <w:pPr>
        <w:pStyle w:val="Prrafodelista"/>
        <w:jc w:val="both"/>
      </w:pPr>
      <w:r>
        <w:t xml:space="preserve">          </w:t>
      </w:r>
    </w:p>
    <w:p w:rsidR="00316C34" w:rsidRDefault="00550EBA" w:rsidP="00316C34">
      <w:pPr>
        <w:pStyle w:val="Prrafodelista"/>
        <w:jc w:val="both"/>
      </w:pPr>
      <w:r>
        <w:t xml:space="preserve">    </w:t>
      </w:r>
      <w:r>
        <w:tab/>
      </w:r>
      <w:r>
        <w:tab/>
      </w:r>
      <w:r>
        <w:tab/>
      </w:r>
      <w:r w:rsidR="00994B2D">
        <w:rPr>
          <w:noProof/>
          <w:lang w:eastAsia="es-CO"/>
        </w:rPr>
        <w:drawing>
          <wp:inline distT="0" distB="0" distL="0" distR="0" wp14:anchorId="2B60FA12" wp14:editId="42665F34">
            <wp:extent cx="2263140" cy="1669919"/>
            <wp:effectExtent l="0" t="0" r="3810"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68107" cy="1673584"/>
                    </a:xfrm>
                    <a:prstGeom prst="rect">
                      <a:avLst/>
                    </a:prstGeom>
                    <a:noFill/>
                    <a:ln>
                      <a:noFill/>
                    </a:ln>
                  </pic:spPr>
                </pic:pic>
              </a:graphicData>
            </a:graphic>
          </wp:inline>
        </w:drawing>
      </w:r>
    </w:p>
    <w:p w:rsidR="00994B2D" w:rsidRPr="006A4533" w:rsidRDefault="00316C34" w:rsidP="00316C34">
      <w:pPr>
        <w:pStyle w:val="Prrafodelista"/>
        <w:jc w:val="both"/>
        <w:rPr>
          <w:b/>
        </w:rPr>
      </w:pPr>
      <w:r>
        <w:t>En la imagen, los dueños de un taller golpean con una correa de un motor a un grupo de niños que viven en la calle y que han cogido robando piezas en su taller.</w:t>
      </w:r>
    </w:p>
    <w:p w:rsidR="006A4533" w:rsidRPr="006A4533" w:rsidRDefault="006A4533" w:rsidP="00316C34">
      <w:pPr>
        <w:pStyle w:val="Prrafodelista"/>
        <w:jc w:val="both"/>
        <w:rPr>
          <w:b/>
        </w:rPr>
      </w:pPr>
    </w:p>
    <w:p w:rsidR="006A4533" w:rsidRDefault="006A4533" w:rsidP="006A4533">
      <w:pPr>
        <w:pStyle w:val="Prrafodelista"/>
        <w:jc w:val="both"/>
        <w:rPr>
          <w:b/>
        </w:rPr>
      </w:pPr>
      <w:r w:rsidRPr="006A4533">
        <w:rPr>
          <w:b/>
        </w:rPr>
        <w:t>CONCLUSIONES</w:t>
      </w:r>
    </w:p>
    <w:p w:rsidR="006A4533" w:rsidRDefault="006A4533" w:rsidP="006A4533">
      <w:pPr>
        <w:pStyle w:val="Prrafodelista"/>
        <w:jc w:val="both"/>
        <w:rPr>
          <w:b/>
        </w:rPr>
      </w:pPr>
    </w:p>
    <w:p w:rsidR="006A4533" w:rsidRDefault="00931DF7" w:rsidP="006A4533">
      <w:pPr>
        <w:pStyle w:val="Prrafodelista"/>
        <w:numPr>
          <w:ilvl w:val="0"/>
          <w:numId w:val="5"/>
        </w:numPr>
        <w:jc w:val="both"/>
        <w:rPr>
          <w:b/>
        </w:rPr>
      </w:pPr>
      <w:r>
        <w:rPr>
          <w:b/>
        </w:rPr>
        <w:t>Del respeto a la DIGNIDAD de la Niñez depende la plena felicidad del hombre y la mujer de mañana.</w:t>
      </w:r>
    </w:p>
    <w:p w:rsidR="006A4533" w:rsidRDefault="00931DF7" w:rsidP="006A4533">
      <w:pPr>
        <w:pStyle w:val="Prrafodelista"/>
        <w:numPr>
          <w:ilvl w:val="0"/>
          <w:numId w:val="5"/>
        </w:numPr>
        <w:jc w:val="both"/>
        <w:rPr>
          <w:b/>
        </w:rPr>
      </w:pPr>
      <w:r>
        <w:rPr>
          <w:b/>
        </w:rPr>
        <w:t>Puede el Leonismo colombiano encausar parte de sus esfuerzos de Servicio en beneficio de la Niñez para visualizar un</w:t>
      </w:r>
      <w:r w:rsidR="00E80FBB">
        <w:rPr>
          <w:b/>
        </w:rPr>
        <w:t>a vida más DIGNA, un</w:t>
      </w:r>
      <w:r>
        <w:rPr>
          <w:b/>
        </w:rPr>
        <w:t xml:space="preserve"> mundo más justo y equitativo para </w:t>
      </w:r>
      <w:r w:rsidR="00E80FBB">
        <w:rPr>
          <w:b/>
        </w:rPr>
        <w:t>ellos.</w:t>
      </w:r>
    </w:p>
    <w:p w:rsidR="006A4533" w:rsidRDefault="00E80FBB" w:rsidP="006A4533">
      <w:pPr>
        <w:pStyle w:val="Prrafodelista"/>
        <w:numPr>
          <w:ilvl w:val="0"/>
          <w:numId w:val="5"/>
        </w:numPr>
        <w:jc w:val="both"/>
        <w:rPr>
          <w:b/>
        </w:rPr>
      </w:pPr>
      <w:r>
        <w:rPr>
          <w:b/>
        </w:rPr>
        <w:t>La inclusión de la Niñez en sus Derechos fundamentales genera grandeza para el fortalecimiento de la DIGNIDAD que ellos se merecen.</w:t>
      </w:r>
    </w:p>
    <w:p w:rsidR="006A4533" w:rsidRDefault="00E80FBB" w:rsidP="006A4533">
      <w:pPr>
        <w:pStyle w:val="Prrafodelista"/>
        <w:numPr>
          <w:ilvl w:val="0"/>
          <w:numId w:val="5"/>
        </w:numPr>
        <w:jc w:val="both"/>
        <w:rPr>
          <w:b/>
        </w:rPr>
      </w:pPr>
      <w:r>
        <w:rPr>
          <w:b/>
        </w:rPr>
        <w:t>El Estado, La Familia y la Sociedad misma son los directos responsables de la inclusión de la Niñez en todas las políticas de Protección de sus Derechos: a la vida, identidad, salud, educación, vivienda, recreación, libre expresión, toma de decisiones libremente, buen trato, respeto, estímulos, etc.</w:t>
      </w:r>
    </w:p>
    <w:p w:rsidR="00986116" w:rsidRPr="00986116" w:rsidRDefault="00986116" w:rsidP="00986116">
      <w:pPr>
        <w:ind w:left="720"/>
        <w:jc w:val="both"/>
        <w:rPr>
          <w:b/>
        </w:rPr>
      </w:pPr>
      <w:r>
        <w:rPr>
          <w:b/>
        </w:rPr>
        <w:t xml:space="preserve">Saquen Ustedes </w:t>
      </w:r>
      <w:r w:rsidR="00E80FBB">
        <w:rPr>
          <w:b/>
        </w:rPr>
        <w:t>otras</w:t>
      </w:r>
      <w:r>
        <w:rPr>
          <w:b/>
        </w:rPr>
        <w:t xml:space="preserve"> Conclusiones según sus criterios.</w:t>
      </w:r>
    </w:p>
    <w:p w:rsidR="0009140F" w:rsidRDefault="0009140F" w:rsidP="00316C34">
      <w:pPr>
        <w:pStyle w:val="Prrafodelista"/>
        <w:jc w:val="both"/>
      </w:pPr>
    </w:p>
    <w:p w:rsidR="00316C34" w:rsidRPr="0009140F" w:rsidRDefault="0009140F" w:rsidP="00316C34">
      <w:pPr>
        <w:pStyle w:val="Prrafodelista"/>
        <w:jc w:val="both"/>
        <w:rPr>
          <w:b/>
          <w:i/>
          <w:sz w:val="18"/>
          <w:szCs w:val="18"/>
        </w:rPr>
      </w:pPr>
      <w:r w:rsidRPr="0009140F">
        <w:rPr>
          <w:b/>
          <w:i/>
          <w:sz w:val="18"/>
          <w:szCs w:val="18"/>
        </w:rPr>
        <w:t>Preparó: Lic. Roberto Ayala Thorp.</w:t>
      </w:r>
    </w:p>
    <w:p w:rsidR="0009140F" w:rsidRPr="0009140F" w:rsidRDefault="0009140F" w:rsidP="00316C34">
      <w:pPr>
        <w:pStyle w:val="Prrafodelista"/>
        <w:jc w:val="both"/>
        <w:rPr>
          <w:b/>
          <w:i/>
          <w:sz w:val="18"/>
          <w:szCs w:val="18"/>
        </w:rPr>
      </w:pPr>
      <w:r w:rsidRPr="0009140F">
        <w:rPr>
          <w:b/>
          <w:i/>
          <w:sz w:val="18"/>
          <w:szCs w:val="18"/>
        </w:rPr>
        <w:t xml:space="preserve">                Socio Club de Leones de Cali-Los Álamos.</w:t>
      </w:r>
    </w:p>
    <w:p w:rsidR="0009140F" w:rsidRPr="0009140F" w:rsidRDefault="0009140F" w:rsidP="00316C34">
      <w:pPr>
        <w:pStyle w:val="Prrafodelista"/>
        <w:jc w:val="both"/>
        <w:rPr>
          <w:b/>
          <w:i/>
          <w:sz w:val="18"/>
          <w:szCs w:val="18"/>
        </w:rPr>
      </w:pPr>
      <w:r w:rsidRPr="0009140F">
        <w:rPr>
          <w:b/>
          <w:i/>
          <w:sz w:val="18"/>
          <w:szCs w:val="18"/>
        </w:rPr>
        <w:t xml:space="preserve">                Contratista Asociación de Hogares Infantiles del Valle-ASOHIVA.</w:t>
      </w:r>
    </w:p>
    <w:p w:rsidR="0009140F" w:rsidRPr="0009140F" w:rsidRDefault="0009140F" w:rsidP="00316C34">
      <w:pPr>
        <w:pStyle w:val="Prrafodelista"/>
        <w:jc w:val="both"/>
        <w:rPr>
          <w:b/>
          <w:i/>
          <w:sz w:val="18"/>
          <w:szCs w:val="18"/>
        </w:rPr>
      </w:pPr>
      <w:r w:rsidRPr="0009140F">
        <w:rPr>
          <w:b/>
          <w:i/>
          <w:sz w:val="18"/>
          <w:szCs w:val="18"/>
        </w:rPr>
        <w:t xml:space="preserve">                </w:t>
      </w:r>
    </w:p>
    <w:sectPr w:rsidR="0009140F" w:rsidRPr="0009140F" w:rsidSect="0009140F">
      <w:footerReference w:type="default" r:id="rId16"/>
      <w:pgSz w:w="12240" w:h="15840"/>
      <w:pgMar w:top="1417" w:right="1701" w:bottom="1417"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46C6" w:rsidRDefault="001446C6" w:rsidP="0009140F">
      <w:pPr>
        <w:spacing w:after="0" w:line="240" w:lineRule="auto"/>
      </w:pPr>
      <w:r>
        <w:separator/>
      </w:r>
    </w:p>
  </w:endnote>
  <w:endnote w:type="continuationSeparator" w:id="0">
    <w:p w:rsidR="001446C6" w:rsidRDefault="001446C6" w:rsidP="000914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3045853"/>
      <w:docPartObj>
        <w:docPartGallery w:val="Page Numbers (Bottom of Page)"/>
        <w:docPartUnique/>
      </w:docPartObj>
    </w:sdtPr>
    <w:sdtEndPr/>
    <w:sdtContent>
      <w:p w:rsidR="0009140F" w:rsidRDefault="0009140F">
        <w:pPr>
          <w:pStyle w:val="Piedepgina"/>
          <w:jc w:val="center"/>
        </w:pPr>
        <w:r>
          <w:fldChar w:fldCharType="begin"/>
        </w:r>
        <w:r>
          <w:instrText>PAGE   \* MERGEFORMAT</w:instrText>
        </w:r>
        <w:r>
          <w:fldChar w:fldCharType="separate"/>
        </w:r>
        <w:r w:rsidR="00355B8F" w:rsidRPr="00355B8F">
          <w:rPr>
            <w:noProof/>
            <w:lang w:val="es-ES"/>
          </w:rPr>
          <w:t>2</w:t>
        </w:r>
        <w:r>
          <w:fldChar w:fldCharType="end"/>
        </w:r>
      </w:p>
    </w:sdtContent>
  </w:sdt>
  <w:p w:rsidR="0009140F" w:rsidRDefault="0009140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46C6" w:rsidRDefault="001446C6" w:rsidP="0009140F">
      <w:pPr>
        <w:spacing w:after="0" w:line="240" w:lineRule="auto"/>
      </w:pPr>
      <w:r>
        <w:separator/>
      </w:r>
    </w:p>
  </w:footnote>
  <w:footnote w:type="continuationSeparator" w:id="0">
    <w:p w:rsidR="001446C6" w:rsidRDefault="001446C6" w:rsidP="0009140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A565B3"/>
    <w:multiLevelType w:val="hybridMultilevel"/>
    <w:tmpl w:val="9D12539A"/>
    <w:lvl w:ilvl="0" w:tplc="1D4E934E">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
    <w:nsid w:val="44C20AFE"/>
    <w:multiLevelType w:val="hybridMultilevel"/>
    <w:tmpl w:val="93860AB2"/>
    <w:lvl w:ilvl="0" w:tplc="FAF66BD0">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
    <w:nsid w:val="6EAC191B"/>
    <w:multiLevelType w:val="hybridMultilevel"/>
    <w:tmpl w:val="4524D5E8"/>
    <w:lvl w:ilvl="0" w:tplc="F0B295BE">
      <w:start w:val="6"/>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744558FE"/>
    <w:multiLevelType w:val="hybridMultilevel"/>
    <w:tmpl w:val="4F6C44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7AE27834"/>
    <w:multiLevelType w:val="hybridMultilevel"/>
    <w:tmpl w:val="144C29FA"/>
    <w:lvl w:ilvl="0" w:tplc="B770F7E0">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num w:numId="1">
    <w:abstractNumId w:val="2"/>
  </w:num>
  <w:num w:numId="2">
    <w:abstractNumId w:val="3"/>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0CDB"/>
    <w:rsid w:val="0009140F"/>
    <w:rsid w:val="001446C6"/>
    <w:rsid w:val="00242628"/>
    <w:rsid w:val="00267459"/>
    <w:rsid w:val="00284EB6"/>
    <w:rsid w:val="002A3B3E"/>
    <w:rsid w:val="002B148D"/>
    <w:rsid w:val="002C6A20"/>
    <w:rsid w:val="00316C34"/>
    <w:rsid w:val="00355B8F"/>
    <w:rsid w:val="003B4951"/>
    <w:rsid w:val="004034A5"/>
    <w:rsid w:val="0040722B"/>
    <w:rsid w:val="004E2E68"/>
    <w:rsid w:val="00550EBA"/>
    <w:rsid w:val="005C2899"/>
    <w:rsid w:val="005F4D47"/>
    <w:rsid w:val="006A4533"/>
    <w:rsid w:val="007346AC"/>
    <w:rsid w:val="00906709"/>
    <w:rsid w:val="00931DF7"/>
    <w:rsid w:val="00986116"/>
    <w:rsid w:val="00994B2D"/>
    <w:rsid w:val="009D6CE8"/>
    <w:rsid w:val="00A10CDB"/>
    <w:rsid w:val="00B1553F"/>
    <w:rsid w:val="00B9015E"/>
    <w:rsid w:val="00E80FBB"/>
    <w:rsid w:val="00EF7FD1"/>
    <w:rsid w:val="00F844A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10CD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10CDB"/>
    <w:rPr>
      <w:rFonts w:ascii="Tahoma" w:hAnsi="Tahoma" w:cs="Tahoma"/>
      <w:sz w:val="16"/>
      <w:szCs w:val="16"/>
    </w:rPr>
  </w:style>
  <w:style w:type="paragraph" w:styleId="Prrafodelista">
    <w:name w:val="List Paragraph"/>
    <w:basedOn w:val="Normal"/>
    <w:uiPriority w:val="34"/>
    <w:qFormat/>
    <w:rsid w:val="00267459"/>
    <w:pPr>
      <w:ind w:left="720"/>
      <w:contextualSpacing/>
    </w:pPr>
  </w:style>
  <w:style w:type="paragraph" w:styleId="Encabezado">
    <w:name w:val="header"/>
    <w:basedOn w:val="Normal"/>
    <w:link w:val="EncabezadoCar"/>
    <w:uiPriority w:val="99"/>
    <w:unhideWhenUsed/>
    <w:rsid w:val="0009140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9140F"/>
  </w:style>
  <w:style w:type="paragraph" w:styleId="Piedepgina">
    <w:name w:val="footer"/>
    <w:basedOn w:val="Normal"/>
    <w:link w:val="PiedepginaCar"/>
    <w:uiPriority w:val="99"/>
    <w:unhideWhenUsed/>
    <w:rsid w:val="0009140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9140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10CD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10CDB"/>
    <w:rPr>
      <w:rFonts w:ascii="Tahoma" w:hAnsi="Tahoma" w:cs="Tahoma"/>
      <w:sz w:val="16"/>
      <w:szCs w:val="16"/>
    </w:rPr>
  </w:style>
  <w:style w:type="paragraph" w:styleId="Prrafodelista">
    <w:name w:val="List Paragraph"/>
    <w:basedOn w:val="Normal"/>
    <w:uiPriority w:val="34"/>
    <w:qFormat/>
    <w:rsid w:val="00267459"/>
    <w:pPr>
      <w:ind w:left="720"/>
      <w:contextualSpacing/>
    </w:pPr>
  </w:style>
  <w:style w:type="paragraph" w:styleId="Encabezado">
    <w:name w:val="header"/>
    <w:basedOn w:val="Normal"/>
    <w:link w:val="EncabezadoCar"/>
    <w:uiPriority w:val="99"/>
    <w:unhideWhenUsed/>
    <w:rsid w:val="0009140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9140F"/>
  </w:style>
  <w:style w:type="paragraph" w:styleId="Piedepgina">
    <w:name w:val="footer"/>
    <w:basedOn w:val="Normal"/>
    <w:link w:val="PiedepginaCar"/>
    <w:uiPriority w:val="99"/>
    <w:unhideWhenUsed/>
    <w:rsid w:val="0009140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914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2158</Words>
  <Characters>11871</Characters>
  <Application>Microsoft Office Word</Application>
  <DocSecurity>0</DocSecurity>
  <Lines>98</Lines>
  <Paragraphs>28</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14001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Luffi</dc:creator>
  <cp:lastModifiedBy>Maritza</cp:lastModifiedBy>
  <cp:revision>2</cp:revision>
  <dcterms:created xsi:type="dcterms:W3CDTF">2015-10-01T01:21:00Z</dcterms:created>
  <dcterms:modified xsi:type="dcterms:W3CDTF">2015-10-01T01:21:00Z</dcterms:modified>
</cp:coreProperties>
</file>